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6C" w:rsidRPr="00C8436F" w:rsidRDefault="00A13A6C" w:rsidP="00A13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8"/>
        <w:gridCol w:w="1132"/>
      </w:tblGrid>
      <w:tr w:rsidR="00A13A6C" w:rsidRPr="00A13A6C" w:rsidTr="00A558ED">
        <w:trPr>
          <w:tblCellSpacing w:w="15" w:type="dxa"/>
        </w:trPr>
        <w:tc>
          <w:tcPr>
            <w:tcW w:w="13500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области Белгородская область </w:t>
            </w:r>
          </w:p>
          <w:p w:rsidR="00A13A6C" w:rsidRPr="00A13A6C" w:rsidRDefault="00A13A6C" w:rsidP="00A13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ПОСТАВЬТЕ ВАШУ ОЦЕНКУ</w:t>
            </w:r>
          </w:p>
        </w:tc>
        <w:tc>
          <w:tcPr>
            <w:tcW w:w="1070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419A5B17" wp14:editId="59A560AA">
                  <wp:simplePos x="0" y="0"/>
                  <wp:positionH relativeFrom="column">
                    <wp:posOffset>-3175</wp:posOffset>
                  </wp:positionH>
                  <wp:positionV relativeFrom="line">
                    <wp:posOffset>-532130</wp:posOffset>
                  </wp:positionV>
                  <wp:extent cx="671195" cy="760730"/>
                  <wp:effectExtent l="0" t="0" r="0" b="127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3A6C" w:rsidRPr="00A13A6C" w:rsidRDefault="00C96CA3" w:rsidP="00A13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3A6C" w:rsidRPr="00A13A6C" w:rsidRDefault="00A13A6C" w:rsidP="00C843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A13A6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Общий рейтинг муниципальных образований Белгородской области</w:t>
      </w:r>
    </w:p>
    <w:p w:rsidR="00A13A6C" w:rsidRDefault="00A13A6C" w:rsidP="00C843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A13A6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Период голосования</w:t>
      </w:r>
    </w:p>
    <w:p w:rsidR="00F55CF5" w:rsidRPr="00A13A6C" w:rsidRDefault="00F55CF5" w:rsidP="00C843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13A6C" w:rsidRPr="00A13A6C" w:rsidRDefault="00A13A6C" w:rsidP="00C843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От: Январь 2019 г. </w:t>
      </w:r>
    </w:p>
    <w:p w:rsidR="00A13A6C" w:rsidRDefault="00A13A6C" w:rsidP="00C843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До: Декабрь 2019 г. </w:t>
      </w:r>
    </w:p>
    <w:p w:rsidR="00F55CF5" w:rsidRPr="00A13A6C" w:rsidRDefault="00F55CF5" w:rsidP="00C843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3A6C" w:rsidRPr="00A13A6C" w:rsidRDefault="00A13A6C" w:rsidP="00C843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A13A6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Включаемые критерии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Благоустройство придомовых территорий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Благоустройство территории поселения (городского округа)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Водоотведение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Газоснабжение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Горячее водоснабжение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Обустройство мест общественного отдыха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Сбор, вывоз бытовых и промышленных отходов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Теплоснабжение (в том числе твердым топливом)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Холодное водоснабжение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Электроснабжение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Качество автомобильных дорог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городского транспортного обслуживания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парковочных мест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перевозок в пригородном направлении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Медико-санитарная помощь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Медицинская помощь в поликлинике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Скорая медицинская помощь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Библиотечное обслуживание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</w:t>
      </w:r>
      <w:proofErr w:type="gramStart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театральное обслуживание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Музейное обслуживание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культурно-массовых мероприятий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Удовлетворенность деятельностью руководителя территориальной администрации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Дополнительное образование детей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Дошкольное образование детей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Общее образование детей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Отдых детей в каникулярное время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аварийно-спасательных служб и формирований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безопасности людей на водных объектах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первичных мер пожарной безопасности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Оповещение жителей, предупреждение и ликвидация последствий ЧС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Охрана общественного порядка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Бытовое обслуживание населения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населения сельхозпродукцией, продовольствием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Общественное питание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торговли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Занятость детей и подростков в каникулярное время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Поддержка и развитие малых форм хозяйствования на селе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Содействие </w:t>
      </w:r>
      <w:proofErr w:type="spellStart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самозанятости</w:t>
      </w:r>
      <w:proofErr w:type="spellEnd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безработных граждан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туризма</w:t>
      </w:r>
    </w:p>
    <w:p w:rsidR="00A13A6C" w:rsidRPr="00A13A6C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массовых спортивных мероприятий</w:t>
      </w:r>
    </w:p>
    <w:p w:rsidR="00F55CF5" w:rsidRDefault="00A13A6C" w:rsidP="00C8436F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физической культуры и </w:t>
      </w:r>
      <w:proofErr w:type="gramStart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массового</w:t>
      </w:r>
      <w:proofErr w:type="gramEnd"/>
      <w:r w:rsidRPr="00A13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спорта</w:t>
      </w:r>
    </w:p>
    <w:p w:rsidR="00F55CF5" w:rsidRDefault="00F55CF5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A13A6C" w:rsidRPr="00A13A6C" w:rsidRDefault="00C96CA3" w:rsidP="00A13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tbl>
      <w:tblPr>
        <w:tblW w:w="1465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3862"/>
        <w:gridCol w:w="2516"/>
        <w:gridCol w:w="1977"/>
        <w:gridCol w:w="3093"/>
        <w:gridCol w:w="2874"/>
      </w:tblGrid>
      <w:tr w:rsidR="00A558ED" w:rsidRPr="00A13A6C" w:rsidTr="007B6D65">
        <w:trPr>
          <w:trHeight w:val="610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удовлетворенности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оценок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 всего населения района, 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Красненский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99.89%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13.6753%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Ровеньский</w:t>
              </w:r>
              <w:proofErr w:type="spellEnd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99.78%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3.3925%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Грайворонский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98.69%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2.0879%</w:t>
            </w:r>
          </w:p>
        </w:tc>
      </w:tr>
      <w:tr w:rsidR="00A558ED" w:rsidRPr="00A13A6C" w:rsidTr="007B6D65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Чернянский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98.13%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26099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15659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50.1892%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Белгородский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97.63%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3316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2.7248%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Губкинский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96.79%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42932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25759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21.9226%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Красногвардейский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96.61%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4.2616%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Алексеевский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96.59%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99912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59947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98.113%</w:t>
            </w:r>
          </w:p>
        </w:tc>
      </w:tr>
      <w:tr w:rsidR="00A558ED" w:rsidRPr="00A13A6C" w:rsidTr="007B6D65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Корочанский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96.4%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8037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4822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12.2076%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Валуйский</w:t>
              </w:r>
              <w:proofErr w:type="spellEnd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95.46%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18050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10830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16.434%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Новооскольский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95.35%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21252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12751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31.1761%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Вейделевский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94.78%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7687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4612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24.1466%</w:t>
            </w:r>
          </w:p>
        </w:tc>
      </w:tr>
      <w:tr w:rsidR="00A558ED" w:rsidRPr="00A13A6C" w:rsidTr="007B6D65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Волоконовский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94.6%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8998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5398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18.0536%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Ракитянский</w:t>
              </w:r>
              <w:proofErr w:type="spellEnd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92.76%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3191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9.2493%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Борисовский</w:t>
              </w:r>
              <w:proofErr w:type="spellEnd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92.58%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11110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26.2441%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Краснояружский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92.57%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3.9932%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Ивнянский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90.4%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2811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7.8056%</w:t>
            </w:r>
          </w:p>
        </w:tc>
      </w:tr>
      <w:tr w:rsidR="00A558ED" w:rsidRPr="00A13A6C" w:rsidTr="007B6D65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Шебекинский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27057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16234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18.3436%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Прохоровский район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88.56%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10730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6438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23.8445%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Старооскольский</w:t>
              </w:r>
              <w:proofErr w:type="spellEnd"/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17979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10787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4.1457%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Белгород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86.73%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14856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2.2738%</w:t>
            </w:r>
          </w:p>
        </w:tc>
      </w:tr>
      <w:tr w:rsidR="00A558ED" w:rsidRPr="00A13A6C" w:rsidTr="007B6D65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A13A6C" w:rsidRPr="00A13A6C" w:rsidRDefault="00A13A6C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32" w:type="dxa"/>
            <w:vAlign w:val="center"/>
            <w:hideMark/>
          </w:tcPr>
          <w:p w:rsidR="00A13A6C" w:rsidRPr="00A13A6C" w:rsidRDefault="00C96CA3" w:rsidP="00A1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A13A6C" w:rsidRPr="00A13A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Яковлевский городской округ</w:t>
              </w:r>
            </w:hyperlink>
          </w:p>
        </w:tc>
        <w:tc>
          <w:tcPr>
            <w:tcW w:w="2486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86.29%</w:t>
            </w:r>
          </w:p>
        </w:tc>
        <w:tc>
          <w:tcPr>
            <w:tcW w:w="1947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28682</w:t>
            </w:r>
          </w:p>
        </w:tc>
        <w:tc>
          <w:tcPr>
            <w:tcW w:w="3063" w:type="dxa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17209</w:t>
            </w:r>
          </w:p>
        </w:tc>
        <w:tc>
          <w:tcPr>
            <w:tcW w:w="0" w:type="auto"/>
            <w:vAlign w:val="center"/>
            <w:hideMark/>
          </w:tcPr>
          <w:p w:rsidR="00A13A6C" w:rsidRPr="00A13A6C" w:rsidRDefault="00A13A6C" w:rsidP="00A5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30.5125%</w:t>
            </w:r>
          </w:p>
        </w:tc>
      </w:tr>
    </w:tbl>
    <w:p w:rsidR="00A13A6C" w:rsidRPr="006E07DA" w:rsidRDefault="00A13A6C" w:rsidP="00524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13A6C" w:rsidRPr="006E07DA" w:rsidSect="00C8436F">
      <w:pgSz w:w="16838" w:h="11906" w:orient="landscape"/>
      <w:pgMar w:top="899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32021"/>
    <w:multiLevelType w:val="multilevel"/>
    <w:tmpl w:val="7E76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53819"/>
    <w:multiLevelType w:val="hybridMultilevel"/>
    <w:tmpl w:val="B90C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85"/>
    <w:rsid w:val="00100BFA"/>
    <w:rsid w:val="001704C7"/>
    <w:rsid w:val="00190006"/>
    <w:rsid w:val="00207F9C"/>
    <w:rsid w:val="002449DA"/>
    <w:rsid w:val="002D7129"/>
    <w:rsid w:val="0038434C"/>
    <w:rsid w:val="00385FA0"/>
    <w:rsid w:val="00414518"/>
    <w:rsid w:val="00442EF3"/>
    <w:rsid w:val="004721CC"/>
    <w:rsid w:val="00487F21"/>
    <w:rsid w:val="004C405E"/>
    <w:rsid w:val="004D3143"/>
    <w:rsid w:val="005240A2"/>
    <w:rsid w:val="00531BB6"/>
    <w:rsid w:val="005D35BC"/>
    <w:rsid w:val="005D6408"/>
    <w:rsid w:val="00686E1A"/>
    <w:rsid w:val="006B0DC1"/>
    <w:rsid w:val="006E07DA"/>
    <w:rsid w:val="0072278E"/>
    <w:rsid w:val="00745517"/>
    <w:rsid w:val="00784131"/>
    <w:rsid w:val="007B3439"/>
    <w:rsid w:val="007B6D65"/>
    <w:rsid w:val="007C7EA3"/>
    <w:rsid w:val="007D04F2"/>
    <w:rsid w:val="00842EF0"/>
    <w:rsid w:val="00916B85"/>
    <w:rsid w:val="009527D7"/>
    <w:rsid w:val="00954B46"/>
    <w:rsid w:val="00984161"/>
    <w:rsid w:val="009C3690"/>
    <w:rsid w:val="00A00182"/>
    <w:rsid w:val="00A13A6C"/>
    <w:rsid w:val="00A558ED"/>
    <w:rsid w:val="00AA6203"/>
    <w:rsid w:val="00B330B7"/>
    <w:rsid w:val="00B4221C"/>
    <w:rsid w:val="00BE23E6"/>
    <w:rsid w:val="00BE6ECD"/>
    <w:rsid w:val="00C8436F"/>
    <w:rsid w:val="00C96CA3"/>
    <w:rsid w:val="00D75394"/>
    <w:rsid w:val="00D96DF6"/>
    <w:rsid w:val="00EF5671"/>
    <w:rsid w:val="00F00C85"/>
    <w:rsid w:val="00F108DF"/>
    <w:rsid w:val="00F41E3C"/>
    <w:rsid w:val="00F513DA"/>
    <w:rsid w:val="00F5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nka.belregion.ru/ratings/64/" TargetMode="External"/><Relationship Id="rId13" Type="http://schemas.openxmlformats.org/officeDocument/2006/relationships/hyperlink" Target="https://ocenka.belregion.ru/ratings/59/" TargetMode="External"/><Relationship Id="rId18" Type="http://schemas.openxmlformats.org/officeDocument/2006/relationships/hyperlink" Target="https://ocenka.belregion.ru/ratings/52/" TargetMode="External"/><Relationship Id="rId26" Type="http://schemas.openxmlformats.org/officeDocument/2006/relationships/hyperlink" Target="https://ocenka.belregion.ru/ratings/6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cenka.belregion.ru/ratings/50/" TargetMode="External"/><Relationship Id="rId7" Type="http://schemas.openxmlformats.org/officeDocument/2006/relationships/hyperlink" Target="https://ocenka.belregion.ru/ratings/58/" TargetMode="External"/><Relationship Id="rId12" Type="http://schemas.openxmlformats.org/officeDocument/2006/relationships/hyperlink" Target="https://ocenka.belregion.ru/ratings/55/" TargetMode="External"/><Relationship Id="rId17" Type="http://schemas.openxmlformats.org/officeDocument/2006/relationships/hyperlink" Target="https://ocenka.belregion.ru/ratings/61/" TargetMode="External"/><Relationship Id="rId25" Type="http://schemas.openxmlformats.org/officeDocument/2006/relationships/hyperlink" Target="https://ocenka.belregion.ru/ratings/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cenka.belregion.ru/ratings/51/" TargetMode="External"/><Relationship Id="rId20" Type="http://schemas.openxmlformats.org/officeDocument/2006/relationships/hyperlink" Target="https://ocenka.belregion.ru/ratings/63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cenka.belregion.ru/ratings/41/" TargetMode="External"/><Relationship Id="rId24" Type="http://schemas.openxmlformats.org/officeDocument/2006/relationships/hyperlink" Target="https://ocenka.belregion.ru/ratings/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cenka.belregion.ru/ratings/57/" TargetMode="External"/><Relationship Id="rId23" Type="http://schemas.openxmlformats.org/officeDocument/2006/relationships/hyperlink" Target="https://ocenka.belregion.ru/ratings/56/" TargetMode="External"/><Relationship Id="rId28" Type="http://schemas.openxmlformats.org/officeDocument/2006/relationships/hyperlink" Target="https://ocenka.belregion.ru/ratings/68/" TargetMode="External"/><Relationship Id="rId10" Type="http://schemas.openxmlformats.org/officeDocument/2006/relationships/hyperlink" Target="https://ocenka.belregion.ru/ratings/66/" TargetMode="External"/><Relationship Id="rId19" Type="http://schemas.openxmlformats.org/officeDocument/2006/relationships/hyperlink" Target="https://ocenka.belregion.ru/ratings/5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enka.belregion.ru/ratings/54/" TargetMode="External"/><Relationship Id="rId14" Type="http://schemas.openxmlformats.org/officeDocument/2006/relationships/hyperlink" Target="https://ocenka.belregion.ru/ratings/48/" TargetMode="External"/><Relationship Id="rId22" Type="http://schemas.openxmlformats.org/officeDocument/2006/relationships/hyperlink" Target="https://ocenka.belregion.ru/ratings/60/" TargetMode="External"/><Relationship Id="rId27" Type="http://schemas.openxmlformats.org/officeDocument/2006/relationships/hyperlink" Target="https://ocenka.belregion.ru/ratings/49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Выродова Любовь Александровна</dc:creator>
  <cp:lastModifiedBy>Дуганова Дарья Дмитриевна</cp:lastModifiedBy>
  <cp:revision>3</cp:revision>
  <cp:lastPrinted>2020-01-14T11:51:00Z</cp:lastPrinted>
  <dcterms:created xsi:type="dcterms:W3CDTF">2020-01-15T07:10:00Z</dcterms:created>
  <dcterms:modified xsi:type="dcterms:W3CDTF">2020-01-15T07:11:00Z</dcterms:modified>
</cp:coreProperties>
</file>